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144" w:rsidRDefault="00F81144" w:rsidP="00F81144">
      <w:pPr>
        <w:pStyle w:val="Bezmezer"/>
        <w:rPr>
          <w:i/>
          <w:color w:val="FF0000"/>
        </w:rPr>
      </w:pPr>
      <w:r>
        <w:rPr>
          <w:i/>
          <w:color w:val="FF0000"/>
        </w:rPr>
        <w:t>Jméno žadatele (matka, otec, partnerka</w:t>
      </w:r>
    </w:p>
    <w:p w:rsidR="00F81144" w:rsidRDefault="00F81144" w:rsidP="00F81144">
      <w:pPr>
        <w:pStyle w:val="Bezmezer"/>
        <w:rPr>
          <w:i/>
          <w:color w:val="FF0000"/>
        </w:rPr>
      </w:pPr>
      <w:r>
        <w:rPr>
          <w:i/>
          <w:color w:val="FF0000"/>
        </w:rPr>
        <w:t>Adresa bydliště</w:t>
      </w:r>
    </w:p>
    <w:p w:rsidR="00F81144" w:rsidRDefault="00F81144" w:rsidP="00F81144">
      <w:pPr>
        <w:pStyle w:val="Bezmezer"/>
        <w:rPr>
          <w:i/>
          <w:color w:val="FF0000"/>
        </w:rPr>
      </w:pPr>
    </w:p>
    <w:p w:rsidR="00F81144" w:rsidRDefault="00F81144" w:rsidP="00F81144">
      <w:pPr>
        <w:pStyle w:val="Bezmezer"/>
        <w:rPr>
          <w:color w:val="FF0000"/>
        </w:rPr>
      </w:pPr>
    </w:p>
    <w:p w:rsidR="00F81144" w:rsidRDefault="00F81144" w:rsidP="00F81144">
      <w:pPr>
        <w:pStyle w:val="Bezmezer"/>
        <w:rPr>
          <w:i/>
          <w:color w:val="FF0000"/>
        </w:rPr>
      </w:pPr>
      <w:r>
        <w:rPr>
          <w:color w:val="000000" w:themeColor="text1"/>
        </w:rPr>
        <w:t>V </w:t>
      </w:r>
      <w:r w:rsidRPr="00F81144">
        <w:rPr>
          <w:i/>
          <w:color w:val="FF0000"/>
        </w:rPr>
        <w:t>místo</w:t>
      </w:r>
      <w:r>
        <w:rPr>
          <w:color w:val="000000" w:themeColor="text1"/>
        </w:rPr>
        <w:t xml:space="preserve"> dne</w:t>
      </w:r>
      <w:r>
        <w:rPr>
          <w:color w:val="FF0000"/>
        </w:rPr>
        <w:t xml:space="preserve"> </w:t>
      </w:r>
      <w:r>
        <w:rPr>
          <w:i/>
          <w:color w:val="FF0000"/>
        </w:rPr>
        <w:t>(doplnit datum)</w:t>
      </w:r>
    </w:p>
    <w:p w:rsidR="00F81144" w:rsidRDefault="00F81144" w:rsidP="00F81144">
      <w:pPr>
        <w:spacing w:after="0" w:line="240" w:lineRule="auto"/>
        <w:jc w:val="right"/>
        <w:rPr>
          <w:rFonts w:eastAsia="Times New Roman" w:cs="Arial"/>
          <w:b/>
          <w:u w:val="single"/>
          <w:lang w:eastAsia="cs-CZ"/>
        </w:rPr>
      </w:pPr>
    </w:p>
    <w:p w:rsidR="00F81144" w:rsidRPr="00F81144" w:rsidRDefault="00F81144" w:rsidP="00F81144">
      <w:pPr>
        <w:spacing w:after="0" w:line="240" w:lineRule="auto"/>
        <w:jc w:val="right"/>
        <w:rPr>
          <w:rFonts w:eastAsia="Times New Roman" w:cs="Arial"/>
          <w:color w:val="FF0000"/>
          <w:lang w:eastAsia="cs-CZ"/>
        </w:rPr>
      </w:pPr>
      <w:r w:rsidRPr="00F81144">
        <w:rPr>
          <w:rFonts w:eastAsia="Times New Roman" w:cs="Arial"/>
          <w:b/>
          <w:color w:val="FF0000"/>
          <w:u w:val="single"/>
          <w:lang w:eastAsia="cs-CZ"/>
        </w:rPr>
        <w:t>Adresa věznice a jméno ředitele věznice</w:t>
      </w:r>
    </w:p>
    <w:p w:rsidR="00F81144" w:rsidRDefault="00F81144" w:rsidP="00F81144">
      <w:pPr>
        <w:pStyle w:val="Bezmezer"/>
        <w:rPr>
          <w:i/>
          <w:color w:val="FF0000"/>
        </w:rPr>
      </w:pPr>
    </w:p>
    <w:p w:rsidR="00F81144" w:rsidRDefault="00F81144" w:rsidP="00F81144">
      <w:pPr>
        <w:pStyle w:val="Bezmezer"/>
        <w:jc w:val="both"/>
        <w:rPr>
          <w:i/>
          <w:color w:val="FF0000"/>
        </w:rPr>
      </w:pPr>
      <w:r>
        <w:rPr>
          <w:b/>
          <w:color w:val="000000" w:themeColor="text1"/>
        </w:rPr>
        <w:t xml:space="preserve">Věc: žádost o přemístění do věznice </w:t>
      </w:r>
      <w:r w:rsidRPr="00F81144">
        <w:rPr>
          <w:b/>
          <w:color w:val="FF0000"/>
        </w:rPr>
        <w:t>např.</w:t>
      </w:r>
      <w:r>
        <w:rPr>
          <w:b/>
          <w:color w:val="FF0000"/>
        </w:rPr>
        <w:t xml:space="preserve"> </w:t>
      </w:r>
      <w:r w:rsidRPr="00F81144">
        <w:rPr>
          <w:b/>
          <w:color w:val="FF0000"/>
        </w:rPr>
        <w:t>Heřmanice</w:t>
      </w:r>
      <w:r w:rsidRPr="00F81144">
        <w:rPr>
          <w:i/>
          <w:color w:val="FF0000"/>
        </w:rPr>
        <w:t xml:space="preserve"> </w:t>
      </w:r>
      <w:r>
        <w:rPr>
          <w:i/>
          <w:color w:val="000000" w:themeColor="text1"/>
        </w:rPr>
        <w:t xml:space="preserve">dle vyhlášky </w:t>
      </w:r>
      <w:r>
        <w:rPr>
          <w:rStyle w:val="h1a1"/>
          <w:i/>
          <w:specVanish w:val="0"/>
        </w:rPr>
        <w:t xml:space="preserve">Ministerstva spravedlnosti, kterou se vydává řád výkonu trestu odnětí svobody </w:t>
      </w:r>
      <w:r>
        <w:rPr>
          <w:i/>
          <w:color w:val="000000" w:themeColor="text1"/>
        </w:rPr>
        <w:t>č. 345/1999 Sb., § 10 odst. 1 písm. b)</w:t>
      </w:r>
    </w:p>
    <w:p w:rsidR="00F81144" w:rsidRDefault="00F81144" w:rsidP="00F81144">
      <w:pPr>
        <w:pStyle w:val="Bezmezer"/>
        <w:rPr>
          <w:i/>
          <w:color w:val="FF0000"/>
        </w:rPr>
      </w:pPr>
    </w:p>
    <w:p w:rsidR="00F81144" w:rsidRDefault="00F81144" w:rsidP="00F81144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Jméno odsouzeného:  </w:t>
      </w:r>
    </w:p>
    <w:p w:rsidR="00F81144" w:rsidRDefault="00F81144" w:rsidP="00F81144">
      <w:pPr>
        <w:pStyle w:val="Bezmezer"/>
        <w:rPr>
          <w:color w:val="000000" w:themeColor="text1"/>
        </w:rPr>
      </w:pPr>
      <w:r>
        <w:rPr>
          <w:color w:val="000000" w:themeColor="text1"/>
        </w:rPr>
        <w:t xml:space="preserve">Nar.:  </w:t>
      </w:r>
    </w:p>
    <w:p w:rsidR="00F81144" w:rsidRDefault="00F81144" w:rsidP="00F81144">
      <w:pPr>
        <w:pStyle w:val="Bezmezer"/>
        <w:rPr>
          <w:color w:val="000000" w:themeColor="text1"/>
        </w:rPr>
      </w:pPr>
    </w:p>
    <w:p w:rsidR="00F81144" w:rsidRDefault="00F81144" w:rsidP="00F81144">
      <w:pPr>
        <w:pStyle w:val="Bezmezer"/>
        <w:rPr>
          <w:color w:val="000000" w:themeColor="text1"/>
        </w:rPr>
      </w:pPr>
      <w:r>
        <w:rPr>
          <w:color w:val="000000" w:themeColor="text1"/>
        </w:rPr>
        <w:t>Vážený pane řediteli,</w:t>
      </w:r>
    </w:p>
    <w:p w:rsidR="00F81144" w:rsidRDefault="00F81144" w:rsidP="00F81144">
      <w:pPr>
        <w:pStyle w:val="Bezmezer"/>
        <w:rPr>
          <w:color w:val="000000" w:themeColor="text1"/>
        </w:rPr>
      </w:pPr>
    </w:p>
    <w:p w:rsidR="00F81144" w:rsidRDefault="00F81144" w:rsidP="00F81144">
      <w:pPr>
        <w:pStyle w:val="Bezmezer"/>
        <w:jc w:val="both"/>
        <w:rPr>
          <w:color w:val="000000" w:themeColor="text1"/>
        </w:rPr>
      </w:pPr>
      <w:r>
        <w:rPr>
          <w:color w:val="000000" w:themeColor="text1"/>
        </w:rPr>
        <w:t xml:space="preserve">žádáme Vás o možnost přemístění našeho syna a bratra, odsouzeného </w:t>
      </w:r>
      <w:r>
        <w:rPr>
          <w:b/>
          <w:i/>
          <w:color w:val="FF0000"/>
        </w:rPr>
        <w:t>jméno a narození odsouzeného</w:t>
      </w:r>
      <w:r>
        <w:rPr>
          <w:color w:val="000000" w:themeColor="text1"/>
        </w:rPr>
        <w:t>, z věznice Ostrov nad Ohří do věznice Heřmanice.</w:t>
      </w:r>
    </w:p>
    <w:p w:rsidR="00F81144" w:rsidRDefault="00F81144" w:rsidP="00F81144">
      <w:pPr>
        <w:pStyle w:val="Bezmezer"/>
        <w:jc w:val="both"/>
        <w:rPr>
          <w:color w:val="FF0000"/>
        </w:rPr>
      </w:pPr>
      <w:r>
        <w:rPr>
          <w:color w:val="000000" w:themeColor="text1"/>
        </w:rPr>
        <w:t xml:space="preserve">Dle vyhlášky </w:t>
      </w:r>
      <w:r>
        <w:rPr>
          <w:rStyle w:val="h1a1"/>
          <w:sz w:val="22"/>
          <w:szCs w:val="22"/>
          <w:specVanish w:val="0"/>
        </w:rPr>
        <w:t xml:space="preserve">Ministerstva spravedlnosti, kterou se vydává řád výkonu trestu odnětí svobody </w:t>
      </w:r>
      <w:r>
        <w:rPr>
          <w:color w:val="000000" w:themeColor="text1"/>
        </w:rPr>
        <w:t xml:space="preserve">č. 345/1999 Sb., § 10 odst. 1 písm. b), Vás pane řediteli, žádáme o možnost přemístění našeho syna a bratra, </w:t>
      </w:r>
      <w:r>
        <w:rPr>
          <w:b/>
          <w:i/>
          <w:color w:val="FF0000"/>
        </w:rPr>
        <w:t>jméno a narození odsouzeného</w:t>
      </w:r>
      <w:r>
        <w:rPr>
          <w:color w:val="000000" w:themeColor="text1"/>
        </w:rPr>
        <w:t>, z věznice Ostrov nad Ohří do věznice Heřmanice.</w:t>
      </w:r>
    </w:p>
    <w:p w:rsidR="00F81144" w:rsidRDefault="00F81144" w:rsidP="00F81144">
      <w:pPr>
        <w:pStyle w:val="Bezmezer"/>
        <w:jc w:val="both"/>
      </w:pPr>
      <w:r>
        <w:t xml:space="preserve">Ve vyhlášce Ministerstva spravedlnosti č. 345/1999 Sb. § 10 odst. 1 písm. b) je uvedeno, že </w:t>
      </w:r>
      <w:r>
        <w:rPr>
          <w:i/>
        </w:rPr>
        <w:t>„po vzájemné dohodě ředitelů věznic stejného základního typu uplatňujících obdobné programy zacházení s odsouzenými za účelem prohloubení výchovného vlivu výkonu trestu nebo na základě kladného rozhodnutí o žádosti odsouzeného nebo jemu blízkých osob“.</w:t>
      </w:r>
      <w:r>
        <w:t xml:space="preserve"> </w:t>
      </w:r>
    </w:p>
    <w:p w:rsidR="00F81144" w:rsidRDefault="00F81144" w:rsidP="00F81144">
      <w:pPr>
        <w:pStyle w:val="Bezmezer"/>
        <w:jc w:val="both"/>
      </w:pPr>
      <w:r>
        <w:t>Svou žádost Vám zasíláme na základě přesvědčení, že náš syn</w:t>
      </w:r>
      <w:r w:rsidR="00DF2227">
        <w:t xml:space="preserve"> a bratr, odsouzený … …</w:t>
      </w:r>
      <w:bookmarkStart w:id="0" w:name="_GoBack"/>
      <w:bookmarkEnd w:id="0"/>
      <w:r>
        <w:t xml:space="preserve"> splňuje kritéria, uvedená v této vyhlášce.</w:t>
      </w:r>
    </w:p>
    <w:p w:rsidR="00F81144" w:rsidRDefault="00F81144" w:rsidP="00F81144">
      <w:pPr>
        <w:pStyle w:val="Bezmezer"/>
        <w:jc w:val="both"/>
      </w:pPr>
      <w:r>
        <w:t xml:space="preserve">Náš syn a bratr, odsouzený </w:t>
      </w:r>
      <w:r>
        <w:rPr>
          <w:b/>
          <w:i/>
          <w:color w:val="FF0000"/>
        </w:rPr>
        <w:t>jméno a narození odsouzeného</w:t>
      </w:r>
      <w:r>
        <w:t xml:space="preserve"> ve výkonu trestu odnětí svobody za závažný trestný čin. Během výkonu tohoto trestu byl již dvakrát přeřazen do mírnějšího typu věznice a nyní je zařazen do typu „B“ – dozor. </w:t>
      </w:r>
    </w:p>
    <w:p w:rsidR="00F81144" w:rsidRDefault="00F81144" w:rsidP="00F81144">
      <w:pPr>
        <w:pStyle w:val="Bezmezer"/>
        <w:jc w:val="both"/>
      </w:pPr>
      <w:r>
        <w:t xml:space="preserve">Většinu svého trestu, vykonal ve věznici Valdice, kde byl také dvakrát přeřazen do mírnějšího typu věznice. V této věznici také poprvé žádal o podmíněné propuštění, kde mu byla následně jeho žádost o podmíněné propuštění Okresním soudem v Jičíně, zamítnuta. Po přeřazení do věznice s dozorem, byl převezen do věznice Ostrov nad Ohří. </w:t>
      </w:r>
    </w:p>
    <w:p w:rsidR="00F81144" w:rsidRDefault="00F81144" w:rsidP="00F81144">
      <w:pPr>
        <w:pStyle w:val="Bezmezer"/>
        <w:jc w:val="both"/>
      </w:pPr>
    </w:p>
    <w:p w:rsidR="00F81144" w:rsidRDefault="00F81144" w:rsidP="00F81144">
      <w:pPr>
        <w:pStyle w:val="Bezmezer"/>
        <w:jc w:val="both"/>
      </w:pPr>
      <w:r>
        <w:t>Odůvodnění naší žádosti:</w:t>
      </w:r>
    </w:p>
    <w:p w:rsidR="00F81144" w:rsidRDefault="00F81144" w:rsidP="00F81144">
      <w:pPr>
        <w:pStyle w:val="Bezmezer"/>
        <w:jc w:val="both"/>
      </w:pPr>
      <w:r>
        <w:t xml:space="preserve">V roce 2015 si po přemístění do věznice Ostrov nad Ohří podal opět žádost o podmíněné propuštění, která mu byla Okresním soudem v Karlových Varech opět zamítnuta. Další žádost o podmíněné propuštění již podávat nebude a s ohledem na skutečnost, že celková délka tohoto trestu mu uplyne </w:t>
      </w:r>
      <w:r w:rsidRPr="00F81144">
        <w:rPr>
          <w:i/>
          <w:color w:val="FF0000"/>
        </w:rPr>
        <w:t>datum</w:t>
      </w:r>
      <w:r>
        <w:t xml:space="preserve">, máme jako za to, že je skutečně potřeba, abychom mohli mít jako rodiče s naším synem, který se již za rok a půl bude vracet zpět do společnosti, intenzivnější kontakt, především pak ten osobní, ve formě osobních návštěv ve stanovenou dobu dle věznice. Bohužel v současné době, kdy náš syn byl převezen do věznice Ostrov nad Ohří a naše bydliště je … není tedy již delší dobu, náš osobní kontakt možný. </w:t>
      </w:r>
    </w:p>
    <w:p w:rsidR="00F81144" w:rsidRDefault="00F81144" w:rsidP="00F81144">
      <w:pPr>
        <w:pStyle w:val="Bezmezer"/>
        <w:jc w:val="both"/>
      </w:pPr>
      <w:r>
        <w:t xml:space="preserve">Dlouhou dobu nemáme se synem návštěvy a hlavní překážkou je veliká vzdálenost od místa našeho bydliště, nevýhodou je náš vysoký věk a také zdravotní obtíže.  Nemůžeme jezdit tak daleko na návštěvy a navíc z místa našeho bydliště není žádný spoj vhodný tak, abychom zvládly realizovat návštěvu se synem ve stanovený čas a dle pravidel a podmínek věznice Ostrov nad Ohří. Museli bychom zařídit cestu na dva dny, což v našem případě není reálné, protože cesta z místa našeho bydliště do věznice Ostrov nad Ohří – Vykmanov je na celý den s mnoha přestupy </w:t>
      </w:r>
      <w:r>
        <w:rPr>
          <w:i/>
        </w:rPr>
        <w:t>(viz příloha).</w:t>
      </w:r>
    </w:p>
    <w:p w:rsidR="00F81144" w:rsidRDefault="00F81144" w:rsidP="00F81144">
      <w:pPr>
        <w:pStyle w:val="Bezmezer"/>
        <w:jc w:val="both"/>
      </w:pPr>
      <w:r>
        <w:lastRenderedPageBreak/>
        <w:t xml:space="preserve">Po uplynutí celého trestu se náš syn bude jistě chtít kvalitně zařadit do společnosti a my jako jeho rodina mu chceme být oporou v takové míře, aby byl jeho přechod do běžného života plynulejší, bez rizik a problémů. </w:t>
      </w:r>
    </w:p>
    <w:p w:rsidR="00F81144" w:rsidRDefault="00F81144" w:rsidP="00F81144">
      <w:pPr>
        <w:pStyle w:val="Bezmezer"/>
        <w:jc w:val="both"/>
      </w:pPr>
      <w:r>
        <w:t>Pravidelné osobní kontakty s rodinou a nenarušené rodinné vazby a vztahy, jsou dle našeho mínění pro takové zařazení člověka, který pobýval dlouho mimo společnost a její běžný život, velmi důležité a jsou jistě i velmi důležitým a zásadním prvkem pro eliminaci případných rizik spojených s dlouhodobým odloučením od běžného života na svobodě. Víme, že snižováním rizik je také jako jednou z významných položek, naplňován účel výkonu trestu odnětí svobody. Také je nám známo, že kvalitní podpora bezúhonného rodinného zázemí podporuje prohloubení výchovného vlivu výkonu trestu.</w:t>
      </w:r>
    </w:p>
    <w:p w:rsidR="00F81144" w:rsidRDefault="00F81144" w:rsidP="00F81144">
      <w:pPr>
        <w:pStyle w:val="Bezmezer"/>
        <w:jc w:val="both"/>
      </w:pPr>
      <w:r>
        <w:t xml:space="preserve">Náš syn, odsouzený </w:t>
      </w:r>
      <w:r>
        <w:rPr>
          <w:b/>
          <w:i/>
          <w:color w:val="FF0000"/>
        </w:rPr>
        <w:t>jméno odsouzeného</w:t>
      </w:r>
      <w:r>
        <w:t xml:space="preserve"> by měl v budoucnosti možnost být zařazen na výstupní oddělení (s ohledem na vykonání celého trestu odnětí svobody v roce 2017) a jistě ve věznici Heřmanice takové oddělení také existuje.</w:t>
      </w:r>
    </w:p>
    <w:p w:rsidR="00F81144" w:rsidRDefault="00F81144" w:rsidP="00F81144">
      <w:pPr>
        <w:pStyle w:val="Bezmezer"/>
        <w:jc w:val="both"/>
      </w:pPr>
    </w:p>
    <w:p w:rsidR="00F81144" w:rsidRDefault="00F81144" w:rsidP="00F81144">
      <w:pPr>
        <w:pStyle w:val="Bezmezer"/>
        <w:jc w:val="both"/>
      </w:pPr>
      <w:r>
        <w:t xml:space="preserve">Tímto vás jako rodina žádáme o posouzení celé situace, pochopení a vyhovění v naší žádosti o přemístění našeho syna a bratra, </w:t>
      </w:r>
      <w:r>
        <w:rPr>
          <w:b/>
          <w:i/>
          <w:color w:val="FF0000"/>
        </w:rPr>
        <w:t>jméno a narození odsouzeného</w:t>
      </w:r>
      <w:r>
        <w:t xml:space="preserve"> do věznice Heřmanice, která je pro osobní kontakt s naším synem a bratrem, </w:t>
      </w:r>
      <w:r w:rsidR="00AC44A3">
        <w:t>…….</w:t>
      </w:r>
      <w:r>
        <w:t>, svou polohou skutečně dostupnější z našeho místa bydliště, než věznice Ostrov nad Ohří.</w:t>
      </w:r>
    </w:p>
    <w:p w:rsidR="00F81144" w:rsidRDefault="00F81144" w:rsidP="00F81144">
      <w:pPr>
        <w:pStyle w:val="Bezmezer"/>
        <w:jc w:val="both"/>
      </w:pPr>
    </w:p>
    <w:p w:rsidR="00F81144" w:rsidRDefault="00F81144" w:rsidP="00F81144">
      <w:pPr>
        <w:pStyle w:val="Bezmezer"/>
        <w:jc w:val="right"/>
      </w:pPr>
      <w:r>
        <w:t>Děkujeme Vám za pochopení a vyřízení naší žádosti</w:t>
      </w: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  <w:r>
        <w:t xml:space="preserve">Rodiče odsouzeného </w:t>
      </w:r>
      <w:r w:rsidRPr="00F81144">
        <w:rPr>
          <w:b/>
          <w:i/>
          <w:color w:val="FF0000"/>
        </w:rPr>
        <w:t>jméno</w:t>
      </w: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</w:pPr>
    </w:p>
    <w:p w:rsidR="00F81144" w:rsidRDefault="00F81144" w:rsidP="00F81144">
      <w:pPr>
        <w:pStyle w:val="Bezmezer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………………………………………………………………………………………………………….</w:t>
      </w:r>
    </w:p>
    <w:p w:rsidR="00F81144" w:rsidRDefault="00F81144" w:rsidP="00F81144">
      <w:pPr>
        <w:pStyle w:val="Bezmezer"/>
        <w:jc w:val="right"/>
        <w:rPr>
          <w:sz w:val="18"/>
          <w:szCs w:val="18"/>
        </w:rPr>
      </w:pPr>
      <w:r>
        <w:rPr>
          <w:sz w:val="18"/>
          <w:szCs w:val="18"/>
        </w:rPr>
        <w:t>Podpis</w:t>
      </w:r>
    </w:p>
    <w:p w:rsidR="00F81144" w:rsidRDefault="00F81144" w:rsidP="00F81144">
      <w:pPr>
        <w:pStyle w:val="Bezmezer"/>
        <w:jc w:val="right"/>
        <w:rPr>
          <w:sz w:val="18"/>
          <w:szCs w:val="18"/>
        </w:rPr>
      </w:pPr>
    </w:p>
    <w:p w:rsidR="00F81144" w:rsidRDefault="00F81144" w:rsidP="00F81144">
      <w:pPr>
        <w:pStyle w:val="Bezmezer"/>
        <w:jc w:val="right"/>
        <w:rPr>
          <w:i/>
          <w:color w:val="FF0000"/>
        </w:rPr>
      </w:pPr>
    </w:p>
    <w:p w:rsidR="00F81144" w:rsidRDefault="00F81144" w:rsidP="00F81144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Příloha:</w:t>
      </w:r>
    </w:p>
    <w:p w:rsidR="00F81144" w:rsidRDefault="00F81144" w:rsidP="00F81144">
      <w:pPr>
        <w:pStyle w:val="Bezmezer"/>
        <w:rPr>
          <w:i/>
        </w:rPr>
      </w:pPr>
      <w:r>
        <w:rPr>
          <w:i/>
        </w:rPr>
        <w:t xml:space="preserve">Připojení odsouzeného </w:t>
      </w:r>
      <w:r>
        <w:rPr>
          <w:b/>
          <w:i/>
          <w:color w:val="FF0000"/>
        </w:rPr>
        <w:t>jméno a narození odsouzeného</w:t>
      </w:r>
      <w:r>
        <w:rPr>
          <w:i/>
        </w:rPr>
        <w:t xml:space="preserve"> k žádosti o přemístění do věznice Heřmanice</w:t>
      </w:r>
    </w:p>
    <w:p w:rsidR="00F81144" w:rsidRDefault="00F81144" w:rsidP="00F81144">
      <w:pPr>
        <w:pStyle w:val="Bezmezer"/>
        <w:jc w:val="both"/>
        <w:rPr>
          <w:i/>
          <w:color w:val="FF0000"/>
        </w:rPr>
      </w:pPr>
    </w:p>
    <w:p w:rsidR="00950F34" w:rsidRDefault="00950F34"/>
    <w:sectPr w:rsidR="00950F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44"/>
    <w:rsid w:val="00950F34"/>
    <w:rsid w:val="00AC44A3"/>
    <w:rsid w:val="00DF2227"/>
    <w:rsid w:val="00F8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AAAD"/>
  <w15:docId w15:val="{AE38E0F1-63A2-403B-9D00-8F333B4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F811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8114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1a1">
    <w:name w:val="h1a1"/>
    <w:basedOn w:val="Standardnpsmoodstavce"/>
    <w:rsid w:val="00F81144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Stancová Zuzana</dc:creator>
  <cp:lastModifiedBy>Ondřej Petr Zelenka</cp:lastModifiedBy>
  <cp:revision>2</cp:revision>
  <dcterms:created xsi:type="dcterms:W3CDTF">2016-10-26T06:43:00Z</dcterms:created>
  <dcterms:modified xsi:type="dcterms:W3CDTF">2016-10-26T06:43:00Z</dcterms:modified>
</cp:coreProperties>
</file>